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D6" w:rsidRPr="001A2707" w:rsidRDefault="00325AD6" w:rsidP="001A2707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 w:rsidR="00616B06">
        <w:rPr>
          <w:rFonts w:ascii="宋体" w:hAnsi="宋体" w:hint="eastAsia"/>
          <w:b/>
          <w:sz w:val="28"/>
          <w:szCs w:val="28"/>
        </w:rPr>
        <w:t xml:space="preserve"> </w:t>
      </w:r>
      <w:r w:rsidRPr="001A2707">
        <w:rPr>
          <w:rFonts w:ascii="宋体" w:hAnsi="宋体" w:hint="eastAsia"/>
          <w:b/>
          <w:sz w:val="28"/>
          <w:szCs w:val="28"/>
        </w:rPr>
        <w:t>北京交通大学法学院全日制</w:t>
      </w:r>
      <w:r w:rsidR="00F20680">
        <w:rPr>
          <w:rFonts w:ascii="宋体" w:hAnsi="宋体" w:hint="eastAsia"/>
          <w:b/>
          <w:sz w:val="28"/>
          <w:szCs w:val="28"/>
        </w:rPr>
        <w:t>研究生</w:t>
      </w:r>
      <w:r w:rsidRPr="001A2707">
        <w:rPr>
          <w:rFonts w:ascii="宋体" w:hAnsi="宋体" w:hint="eastAsia"/>
          <w:b/>
          <w:sz w:val="28"/>
          <w:szCs w:val="28"/>
        </w:rPr>
        <w:t>提前毕业暂行规定</w:t>
      </w:r>
    </w:p>
    <w:p w:rsidR="00325AD6" w:rsidRDefault="00325AD6" w:rsidP="006C1BA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26044F">
        <w:rPr>
          <w:rFonts w:ascii="宋体" w:hAnsi="宋体" w:hint="eastAsia"/>
          <w:sz w:val="24"/>
          <w:szCs w:val="24"/>
        </w:rPr>
        <w:t>为</w:t>
      </w:r>
      <w:r w:rsidRPr="0026044F">
        <w:rPr>
          <w:rFonts w:ascii="宋体" w:hAnsi="宋体" w:cs="宋体" w:hint="eastAsia"/>
          <w:color w:val="000000"/>
          <w:kern w:val="0"/>
          <w:sz w:val="24"/>
          <w:szCs w:val="24"/>
        </w:rPr>
        <w:t>适应研究生培养机制改革，完善研究生培养制度，</w:t>
      </w:r>
      <w:r w:rsidR="001F1312">
        <w:rPr>
          <w:rFonts w:ascii="宋体" w:hAnsi="宋体" w:hint="eastAsia"/>
          <w:sz w:val="24"/>
          <w:szCs w:val="24"/>
        </w:rPr>
        <w:t>充分调动</w:t>
      </w:r>
      <w:r w:rsidR="00457ADF">
        <w:rPr>
          <w:rFonts w:ascii="宋体" w:hAnsi="宋体" w:hint="eastAsia"/>
          <w:sz w:val="24"/>
          <w:szCs w:val="24"/>
        </w:rPr>
        <w:t>法学</w:t>
      </w:r>
      <w:r w:rsidRPr="0026044F">
        <w:rPr>
          <w:rFonts w:ascii="宋体" w:hAnsi="宋体" w:hint="eastAsia"/>
          <w:sz w:val="24"/>
          <w:szCs w:val="24"/>
        </w:rPr>
        <w:t>院全日制研究生学习科研的积极性和主动性，本着</w:t>
      </w:r>
      <w:r>
        <w:rPr>
          <w:rFonts w:ascii="宋体" w:hAnsi="宋体" w:hint="eastAsia"/>
          <w:sz w:val="24"/>
          <w:szCs w:val="24"/>
        </w:rPr>
        <w:t>“</w:t>
      </w:r>
      <w:r w:rsidRPr="0026044F">
        <w:rPr>
          <w:rFonts w:ascii="宋体" w:hAnsi="宋体" w:hint="eastAsia"/>
          <w:sz w:val="24"/>
          <w:szCs w:val="24"/>
        </w:rPr>
        <w:t>确保培养质量</w:t>
      </w:r>
      <w:r>
        <w:rPr>
          <w:rFonts w:ascii="宋体" w:hAnsi="宋体" w:hint="eastAsia"/>
          <w:sz w:val="24"/>
          <w:szCs w:val="24"/>
        </w:rPr>
        <w:t>”</w:t>
      </w:r>
      <w:r w:rsidRPr="0026044F">
        <w:rPr>
          <w:rFonts w:ascii="宋体" w:hAnsi="宋体" w:hint="eastAsia"/>
          <w:sz w:val="24"/>
          <w:szCs w:val="24"/>
        </w:rPr>
        <w:t>的原则，</w:t>
      </w:r>
      <w:r w:rsidR="002715D3">
        <w:rPr>
          <w:rFonts w:ascii="宋体" w:hAnsi="宋体" w:cs="宋体" w:hint="eastAsia"/>
          <w:color w:val="000000"/>
          <w:kern w:val="0"/>
          <w:sz w:val="24"/>
          <w:szCs w:val="24"/>
        </w:rPr>
        <w:t>在维持现行三年</w:t>
      </w:r>
      <w:r w:rsidR="00457ADF">
        <w:rPr>
          <w:rFonts w:ascii="宋体" w:hAnsi="宋体" w:cs="宋体" w:hint="eastAsia"/>
          <w:color w:val="000000"/>
          <w:kern w:val="0"/>
          <w:sz w:val="24"/>
          <w:szCs w:val="24"/>
        </w:rPr>
        <w:t>基准学制不变的情况下，鼓励</w:t>
      </w:r>
      <w:r w:rsidRPr="0026044F">
        <w:rPr>
          <w:rFonts w:ascii="宋体" w:hAnsi="宋体" w:cs="宋体" w:hint="eastAsia"/>
          <w:color w:val="000000"/>
          <w:kern w:val="0"/>
          <w:sz w:val="24"/>
          <w:szCs w:val="24"/>
        </w:rPr>
        <w:t>成绩优秀、</w:t>
      </w:r>
      <w:r w:rsidR="00457ADF">
        <w:rPr>
          <w:rFonts w:ascii="宋体" w:hAnsi="宋体" w:cs="宋体" w:hint="eastAsia"/>
          <w:color w:val="000000"/>
          <w:kern w:val="0"/>
          <w:sz w:val="24"/>
          <w:szCs w:val="24"/>
        </w:rPr>
        <w:t>科研能力、学科竞赛</w:t>
      </w:r>
      <w:r w:rsidR="001F1312">
        <w:rPr>
          <w:rFonts w:ascii="宋体" w:hAnsi="宋体" w:cs="宋体" w:hint="eastAsia"/>
          <w:color w:val="000000"/>
          <w:kern w:val="0"/>
          <w:sz w:val="24"/>
          <w:szCs w:val="24"/>
        </w:rPr>
        <w:t>突出、</w:t>
      </w:r>
      <w:r w:rsidRPr="0026044F">
        <w:rPr>
          <w:rFonts w:ascii="宋体" w:hAnsi="宋体" w:cs="宋体" w:hint="eastAsia"/>
          <w:color w:val="000000"/>
          <w:kern w:val="0"/>
          <w:sz w:val="24"/>
          <w:szCs w:val="24"/>
        </w:rPr>
        <w:t>完成所有培养环节</w:t>
      </w:r>
      <w:r w:rsidR="00A175C9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 w:rsidRPr="0026044F">
        <w:rPr>
          <w:rFonts w:ascii="宋体" w:hAnsi="宋体" w:cs="宋体" w:hint="eastAsia"/>
          <w:color w:val="000000"/>
          <w:kern w:val="0"/>
          <w:sz w:val="24"/>
          <w:szCs w:val="24"/>
        </w:rPr>
        <w:t>全日制硕士研究生提前毕业，并</w:t>
      </w:r>
      <w:r w:rsidR="002715D3">
        <w:rPr>
          <w:rFonts w:ascii="宋体" w:hAnsi="宋体" w:hint="eastAsia"/>
          <w:sz w:val="24"/>
          <w:szCs w:val="24"/>
        </w:rPr>
        <w:t>结合我院全日制</w:t>
      </w:r>
      <w:r>
        <w:rPr>
          <w:rFonts w:ascii="宋体" w:hAnsi="宋体" w:hint="eastAsia"/>
          <w:sz w:val="24"/>
          <w:szCs w:val="24"/>
        </w:rPr>
        <w:t>硕士研究生培养实际情况，</w:t>
      </w:r>
      <w:r w:rsidRPr="0026044F">
        <w:rPr>
          <w:rFonts w:ascii="宋体" w:hAnsi="宋体" w:hint="eastAsia"/>
          <w:sz w:val="24"/>
          <w:szCs w:val="24"/>
        </w:rPr>
        <w:t>制订本暂行规定。</w:t>
      </w:r>
    </w:p>
    <w:p w:rsidR="00325AD6" w:rsidRDefault="00325AD6" w:rsidP="004D3582">
      <w:pPr>
        <w:spacing w:line="360" w:lineRule="auto"/>
        <w:rPr>
          <w:rFonts w:ascii="宋体"/>
          <w:b/>
          <w:sz w:val="24"/>
          <w:szCs w:val="24"/>
        </w:rPr>
      </w:pPr>
      <w:r w:rsidRPr="004D3582">
        <w:rPr>
          <w:rFonts w:ascii="宋体" w:hAnsi="宋体" w:hint="eastAsia"/>
          <w:b/>
          <w:sz w:val="24"/>
          <w:szCs w:val="24"/>
        </w:rPr>
        <w:t>一、申请提前毕业的</w:t>
      </w:r>
      <w:r w:rsidR="00865CCD">
        <w:rPr>
          <w:rFonts w:ascii="宋体" w:hAnsi="宋体" w:hint="eastAsia"/>
          <w:b/>
          <w:sz w:val="24"/>
          <w:szCs w:val="24"/>
        </w:rPr>
        <w:t>基本</w:t>
      </w:r>
      <w:r w:rsidR="00C931DE">
        <w:rPr>
          <w:rFonts w:ascii="宋体" w:hAnsi="宋体" w:hint="eastAsia"/>
          <w:b/>
          <w:sz w:val="24"/>
          <w:szCs w:val="24"/>
        </w:rPr>
        <w:t>要求</w:t>
      </w:r>
    </w:p>
    <w:p w:rsidR="00325AD6" w:rsidRDefault="00325AD6" w:rsidP="004D3582">
      <w:pPr>
        <w:spacing w:line="360" w:lineRule="auto"/>
        <w:rPr>
          <w:rFonts w:ascii="宋体"/>
          <w:color w:val="000000"/>
          <w:sz w:val="24"/>
          <w:szCs w:val="24"/>
        </w:rPr>
      </w:pPr>
      <w:r w:rsidRPr="0080166B">
        <w:rPr>
          <w:rFonts w:ascii="宋体" w:hAnsi="宋体"/>
          <w:color w:val="000000"/>
          <w:sz w:val="24"/>
          <w:szCs w:val="24"/>
        </w:rPr>
        <w:t>1.</w:t>
      </w:r>
      <w:r w:rsidRPr="0080166B">
        <w:rPr>
          <w:rFonts w:ascii="宋体" w:hAnsi="宋体" w:hint="eastAsia"/>
          <w:color w:val="000000"/>
          <w:sz w:val="24"/>
          <w:szCs w:val="24"/>
        </w:rPr>
        <w:t>具有坚</w:t>
      </w:r>
      <w:r>
        <w:rPr>
          <w:rFonts w:ascii="宋体" w:hAnsi="宋体" w:hint="eastAsia"/>
          <w:color w:val="000000"/>
          <w:sz w:val="24"/>
          <w:szCs w:val="24"/>
        </w:rPr>
        <w:t>定正</w:t>
      </w:r>
      <w:r w:rsidR="00B74505">
        <w:rPr>
          <w:rFonts w:ascii="宋体" w:hAnsi="宋体" w:hint="eastAsia"/>
          <w:color w:val="000000"/>
          <w:sz w:val="24"/>
          <w:szCs w:val="24"/>
        </w:rPr>
        <w:t>确的政治方向，遵纪守法，积极参加校院组织的各项活动，道德品质优良</w:t>
      </w:r>
      <w:r>
        <w:rPr>
          <w:rFonts w:ascii="宋体" w:hAnsi="宋体" w:hint="eastAsia"/>
          <w:color w:val="000000"/>
          <w:sz w:val="24"/>
          <w:szCs w:val="24"/>
        </w:rPr>
        <w:t>。凡在校期间受过处分的研究生不得申请提前毕业；</w:t>
      </w:r>
    </w:p>
    <w:p w:rsidR="003E2709" w:rsidRDefault="00325AD6" w:rsidP="0061047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</w:t>
      </w:r>
      <w:r w:rsidRPr="0080166B"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录取类别为非定向的</w:t>
      </w:r>
      <w:r w:rsidR="00F159B8">
        <w:rPr>
          <w:rFonts w:ascii="宋体" w:hAnsi="宋体" w:hint="eastAsia"/>
          <w:sz w:val="24"/>
          <w:szCs w:val="24"/>
        </w:rPr>
        <w:t>全日制</w:t>
      </w:r>
      <w:r w:rsidRPr="002819BD">
        <w:rPr>
          <w:rFonts w:ascii="宋体" w:hAnsi="宋体" w:hint="eastAsia"/>
          <w:sz w:val="24"/>
          <w:szCs w:val="24"/>
        </w:rPr>
        <w:t>硕士研究生</w:t>
      </w:r>
      <w:r>
        <w:rPr>
          <w:rFonts w:ascii="宋体" w:hAnsi="宋体" w:hint="eastAsia"/>
          <w:sz w:val="24"/>
          <w:szCs w:val="24"/>
        </w:rPr>
        <w:t>（不含委培生）</w:t>
      </w:r>
      <w:r w:rsidRPr="002819BD">
        <w:rPr>
          <w:rFonts w:ascii="宋体" w:hAnsi="宋体" w:hint="eastAsia"/>
          <w:sz w:val="24"/>
          <w:szCs w:val="24"/>
        </w:rPr>
        <w:t>；</w:t>
      </w:r>
      <w:r w:rsidRPr="0080166B">
        <w:rPr>
          <w:rFonts w:asci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</w:rPr>
        <w:t>3</w:t>
      </w:r>
      <w:r w:rsidRPr="0080166B">
        <w:rPr>
          <w:rFonts w:ascii="宋体" w:hAnsi="宋体"/>
          <w:color w:val="000000"/>
          <w:sz w:val="24"/>
          <w:szCs w:val="24"/>
        </w:rPr>
        <w:t>.</w:t>
      </w:r>
      <w:r w:rsidRPr="0080166B">
        <w:rPr>
          <w:rFonts w:ascii="宋体" w:hAnsi="宋体" w:hint="eastAsia"/>
          <w:color w:val="000000"/>
          <w:sz w:val="24"/>
          <w:szCs w:val="24"/>
        </w:rPr>
        <w:t>已按研究生培养方案的要求完成全部课程的学习，</w:t>
      </w:r>
      <w:r w:rsidR="00881A12">
        <w:rPr>
          <w:rFonts w:ascii="宋体" w:hAnsi="宋体" w:hint="eastAsia"/>
          <w:color w:val="000000"/>
          <w:sz w:val="24"/>
          <w:szCs w:val="24"/>
        </w:rPr>
        <w:t>学习成绩优异</w:t>
      </w:r>
      <w:r w:rsidR="00B74505" w:rsidRPr="0080166B">
        <w:rPr>
          <w:rFonts w:ascii="宋体" w:hAnsi="宋体" w:hint="eastAsia"/>
          <w:color w:val="000000"/>
          <w:sz w:val="24"/>
          <w:szCs w:val="24"/>
        </w:rPr>
        <w:t>，</w:t>
      </w:r>
      <w:r w:rsidR="00B74505">
        <w:rPr>
          <w:rFonts w:ascii="宋体" w:hAnsi="宋体" w:hint="eastAsia"/>
          <w:color w:val="000000"/>
          <w:sz w:val="24"/>
          <w:szCs w:val="24"/>
        </w:rPr>
        <w:t>学位课平均加权成绩在85分以上，</w:t>
      </w:r>
      <w:r w:rsidR="00B74505" w:rsidRPr="0080166B">
        <w:rPr>
          <w:rFonts w:ascii="宋体" w:hAnsi="宋体" w:hint="eastAsia"/>
          <w:color w:val="000000"/>
          <w:sz w:val="24"/>
          <w:szCs w:val="24"/>
        </w:rPr>
        <w:t>无</w:t>
      </w:r>
      <w:r w:rsidR="00B74505">
        <w:rPr>
          <w:rFonts w:ascii="宋体" w:hAnsi="宋体" w:hint="eastAsia"/>
          <w:color w:val="000000"/>
          <w:sz w:val="24"/>
          <w:szCs w:val="24"/>
        </w:rPr>
        <w:t>不及格和重修记录；</w:t>
      </w:r>
      <w:r w:rsidR="00B74505">
        <w:rPr>
          <w:rFonts w:ascii="宋体" w:hAnsi="宋体"/>
          <w:color w:val="000000"/>
          <w:sz w:val="24"/>
          <w:szCs w:val="24"/>
        </w:rPr>
        <w:t xml:space="preserve"> </w:t>
      </w:r>
      <w:r w:rsidRPr="0080166B">
        <w:rPr>
          <w:rFonts w:ascii="宋体" w:hAnsi="宋体"/>
          <w:color w:val="000000"/>
          <w:sz w:val="24"/>
          <w:szCs w:val="24"/>
        </w:rPr>
        <w:br/>
      </w:r>
      <w:r w:rsidR="00181903">
        <w:rPr>
          <w:rFonts w:ascii="宋体" w:hAnsi="宋体" w:hint="eastAsia"/>
          <w:color w:val="000000"/>
          <w:sz w:val="24"/>
          <w:szCs w:val="24"/>
        </w:rPr>
        <w:t>4</w:t>
      </w:r>
      <w:r w:rsidRPr="0080166B">
        <w:rPr>
          <w:rFonts w:ascii="宋体" w:hAnsi="宋体"/>
          <w:color w:val="000000"/>
          <w:sz w:val="24"/>
          <w:szCs w:val="24"/>
        </w:rPr>
        <w:t>.</w:t>
      </w:r>
      <w:r w:rsidRPr="002819BD">
        <w:rPr>
          <w:rFonts w:ascii="宋体" w:hAnsi="宋体" w:hint="eastAsia"/>
          <w:sz w:val="24"/>
          <w:szCs w:val="24"/>
        </w:rPr>
        <w:t>通过国家</w:t>
      </w:r>
      <w:r w:rsidR="001E3F0B">
        <w:rPr>
          <w:rFonts w:ascii="宋体" w:hAnsi="宋体" w:hint="eastAsia"/>
          <w:sz w:val="24"/>
          <w:szCs w:val="24"/>
        </w:rPr>
        <w:t>统一法律职业资格</w:t>
      </w:r>
      <w:r w:rsidRPr="002819BD">
        <w:rPr>
          <w:rFonts w:ascii="宋体" w:hAnsi="宋体" w:hint="eastAsia"/>
          <w:sz w:val="24"/>
          <w:szCs w:val="24"/>
        </w:rPr>
        <w:t>考试</w:t>
      </w:r>
      <w:r w:rsidR="001E3F0B">
        <w:rPr>
          <w:rFonts w:ascii="宋体" w:hAnsi="宋体" w:hint="eastAsia"/>
          <w:sz w:val="24"/>
          <w:szCs w:val="24"/>
        </w:rPr>
        <w:t>，且客观题和主观题均须通过</w:t>
      </w:r>
      <w:r w:rsidR="004C0AD3">
        <w:rPr>
          <w:rFonts w:ascii="宋体" w:hAnsi="宋体" w:hint="eastAsia"/>
          <w:sz w:val="24"/>
          <w:szCs w:val="24"/>
        </w:rPr>
        <w:t>；</w:t>
      </w:r>
    </w:p>
    <w:p w:rsidR="004C0AD3" w:rsidRDefault="004C0AD3" w:rsidP="0061047B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</w:t>
      </w:r>
      <w:r w:rsidRPr="0080166B"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修读年限最短不少于2年。</w:t>
      </w:r>
    </w:p>
    <w:p w:rsidR="00191788" w:rsidRDefault="00191788" w:rsidP="0061047B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二、申请提前毕业</w:t>
      </w:r>
      <w:r w:rsidR="001E3F0B">
        <w:rPr>
          <w:rFonts w:ascii="宋体" w:hAnsi="宋体" w:hint="eastAsia"/>
          <w:b/>
          <w:sz w:val="24"/>
          <w:szCs w:val="24"/>
        </w:rPr>
        <w:t>需要同时具备下列条件之一：</w:t>
      </w:r>
    </w:p>
    <w:p w:rsidR="009834A5" w:rsidRPr="00E870EC" w:rsidRDefault="000B02CC" w:rsidP="009834A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E870EC">
        <w:rPr>
          <w:rFonts w:ascii="宋体" w:hAnsi="宋体"/>
          <w:color w:val="000000"/>
          <w:sz w:val="24"/>
          <w:szCs w:val="24"/>
        </w:rPr>
        <w:t>1.</w:t>
      </w:r>
      <w:r w:rsidRPr="00E870EC">
        <w:rPr>
          <w:rFonts w:ascii="宋体" w:hAnsi="宋体" w:hint="eastAsia"/>
          <w:color w:val="000000"/>
          <w:sz w:val="24"/>
          <w:szCs w:val="24"/>
        </w:rPr>
        <w:t>科研能力突出，在读期间至少以第一作者的身份公开发表一篇</w:t>
      </w:r>
      <w:r w:rsidRPr="00E870EC">
        <w:rPr>
          <w:rFonts w:ascii="宋体" w:hAnsi="宋体"/>
          <w:color w:val="000000"/>
          <w:sz w:val="24"/>
          <w:szCs w:val="24"/>
        </w:rPr>
        <w:t>CSSCI论文（必须是现刊）</w:t>
      </w:r>
      <w:r w:rsidRPr="00E870EC">
        <w:rPr>
          <w:rFonts w:ascii="宋体" w:hAnsi="宋体" w:hint="eastAsia"/>
          <w:color w:val="000000"/>
          <w:sz w:val="24"/>
          <w:szCs w:val="24"/>
        </w:rPr>
        <w:t>，学院导师为第一作者，研究生为第二作者的视研究生为第一作者；</w:t>
      </w:r>
    </w:p>
    <w:p w:rsidR="009834A5" w:rsidRPr="00E870EC" w:rsidRDefault="000B02CC" w:rsidP="009834A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E870EC">
        <w:rPr>
          <w:rFonts w:ascii="宋体" w:hAnsi="宋体"/>
          <w:color w:val="000000"/>
          <w:sz w:val="24"/>
          <w:szCs w:val="24"/>
        </w:rPr>
        <w:t>2.</w:t>
      </w:r>
      <w:r w:rsidRPr="00E870EC">
        <w:rPr>
          <w:rFonts w:ascii="宋体" w:hAnsi="宋体" w:hint="eastAsia"/>
          <w:color w:val="000000"/>
          <w:sz w:val="24"/>
          <w:szCs w:val="24"/>
        </w:rPr>
        <w:t>至少参加省部级及以上科研项目一项，并能通过发表论文、参编著述署名等方式证明承担重要研究任务，取得实质性研究成果；</w:t>
      </w:r>
    </w:p>
    <w:p w:rsidR="009834A5" w:rsidRPr="00E870EC" w:rsidRDefault="000B02CC" w:rsidP="009834A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E870EC">
        <w:rPr>
          <w:rFonts w:ascii="宋体" w:hAnsi="宋体"/>
          <w:color w:val="000000"/>
          <w:sz w:val="24"/>
          <w:szCs w:val="24"/>
        </w:rPr>
        <w:t xml:space="preserve">3. </w:t>
      </w:r>
      <w:r w:rsidRPr="00E870EC">
        <w:rPr>
          <w:rFonts w:ascii="宋体" w:hAnsi="宋体" w:hint="eastAsia"/>
          <w:color w:val="000000"/>
          <w:sz w:val="24"/>
          <w:szCs w:val="24"/>
        </w:rPr>
        <w:t>在学校备案的学科竞赛中，个人项目取得省部级二等奖以上奖项，团体项目取得省部级一等奖以上奖项；</w:t>
      </w:r>
    </w:p>
    <w:p w:rsidR="009E259E" w:rsidRPr="00E870EC" w:rsidRDefault="000B02CC" w:rsidP="0019178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E870EC">
        <w:rPr>
          <w:rFonts w:ascii="宋体" w:hAnsi="宋体"/>
          <w:color w:val="000000"/>
          <w:sz w:val="24"/>
          <w:szCs w:val="24"/>
        </w:rPr>
        <w:t>4.</w:t>
      </w:r>
      <w:r w:rsidRPr="00E870EC">
        <w:rPr>
          <w:rFonts w:ascii="宋体" w:hAnsi="宋体" w:hint="eastAsia"/>
          <w:color w:val="000000"/>
          <w:sz w:val="24"/>
          <w:szCs w:val="24"/>
        </w:rPr>
        <w:t>针对社会治理提出的专业建议获得省部级领导的正面批示；</w:t>
      </w:r>
    </w:p>
    <w:p w:rsidR="00191788" w:rsidRPr="00E870EC" w:rsidRDefault="000B02CC" w:rsidP="0019178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E870EC">
        <w:rPr>
          <w:rFonts w:ascii="宋体" w:hAnsi="宋体"/>
          <w:color w:val="000000"/>
          <w:sz w:val="24"/>
          <w:szCs w:val="24"/>
        </w:rPr>
        <w:t>5. 保留学籍两年留校任辅导员的法学院研究生。</w:t>
      </w:r>
    </w:p>
    <w:p w:rsidR="00325AD6" w:rsidRDefault="00A12BB7" w:rsidP="0061047B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="00325AD6" w:rsidRPr="00C67888">
        <w:rPr>
          <w:rFonts w:ascii="宋体" w:hAnsi="宋体" w:hint="eastAsia"/>
          <w:b/>
          <w:sz w:val="24"/>
          <w:szCs w:val="24"/>
        </w:rPr>
        <w:t>、申请程序</w:t>
      </w:r>
    </w:p>
    <w:p w:rsidR="00D52197" w:rsidRPr="006A5057" w:rsidRDefault="00325AD6" w:rsidP="0061047B">
      <w:pPr>
        <w:spacing w:line="360" w:lineRule="auto"/>
        <w:rPr>
          <w:rFonts w:ascii="宋体" w:hAnsi="宋体" w:hint="eastAsia"/>
          <w:color w:val="000000"/>
          <w:sz w:val="24"/>
          <w:szCs w:val="24"/>
        </w:rPr>
      </w:pPr>
      <w:r w:rsidRPr="002D2AA3">
        <w:rPr>
          <w:rFonts w:ascii="宋体" w:hAnsi="宋体"/>
          <w:sz w:val="24"/>
          <w:szCs w:val="24"/>
        </w:rPr>
        <w:t>1.</w:t>
      </w:r>
      <w:r w:rsidR="001C6700" w:rsidRPr="00794F23">
        <w:rPr>
          <w:color w:val="FF0000"/>
          <w:sz w:val="24"/>
          <w:szCs w:val="24"/>
        </w:rPr>
        <w:t xml:space="preserve"> </w:t>
      </w:r>
      <w:r w:rsidR="001C6700" w:rsidRPr="006A5057">
        <w:rPr>
          <w:rFonts w:ascii="宋体" w:hAnsi="宋体" w:hint="eastAsia"/>
          <w:color w:val="000000"/>
          <w:sz w:val="24"/>
          <w:szCs w:val="24"/>
        </w:rPr>
        <w:t>申请人</w:t>
      </w:r>
      <w:r w:rsidR="00BE1E18" w:rsidRPr="006A5057">
        <w:rPr>
          <w:rFonts w:ascii="宋体" w:hAnsi="宋体" w:hint="eastAsia"/>
          <w:color w:val="000000"/>
          <w:sz w:val="24"/>
          <w:szCs w:val="24"/>
        </w:rPr>
        <w:t>最迟</w:t>
      </w:r>
      <w:r w:rsidR="001C6700" w:rsidRPr="006A5057">
        <w:rPr>
          <w:rFonts w:ascii="宋体" w:hAnsi="宋体" w:hint="eastAsia"/>
          <w:color w:val="000000"/>
          <w:sz w:val="24"/>
          <w:szCs w:val="24"/>
        </w:rPr>
        <w:t>应于第三学期结束前向学院提交《北京交通大学法学院全日制硕士研究生提前毕业申请表》</w:t>
      </w:r>
      <w:r w:rsidR="00E849A0" w:rsidRPr="006A5057">
        <w:rPr>
          <w:rFonts w:ascii="宋体" w:hAnsi="宋体" w:hint="eastAsia"/>
          <w:color w:val="000000"/>
          <w:sz w:val="24"/>
          <w:szCs w:val="24"/>
        </w:rPr>
        <w:t>（见附件）</w:t>
      </w:r>
      <w:r w:rsidR="001C6700" w:rsidRPr="006A5057">
        <w:rPr>
          <w:rFonts w:ascii="宋体" w:hAnsi="宋体" w:hint="eastAsia"/>
          <w:color w:val="000000"/>
          <w:sz w:val="24"/>
          <w:szCs w:val="24"/>
        </w:rPr>
        <w:t>；</w:t>
      </w:r>
    </w:p>
    <w:p w:rsidR="00D52197" w:rsidRDefault="00D52197" w:rsidP="0061047B">
      <w:pPr>
        <w:spacing w:line="360" w:lineRule="auto"/>
        <w:rPr>
          <w:rFonts w:ascii="宋体" w:hAnsi="宋体" w:hint="eastAsia"/>
          <w:sz w:val="24"/>
          <w:szCs w:val="24"/>
        </w:rPr>
      </w:pPr>
      <w:r w:rsidRPr="006A5057">
        <w:rPr>
          <w:rFonts w:ascii="宋体" w:hAnsi="宋体" w:hint="eastAsia"/>
          <w:color w:val="000000"/>
          <w:sz w:val="24"/>
          <w:szCs w:val="24"/>
        </w:rPr>
        <w:t>2</w:t>
      </w:r>
      <w:r w:rsidRPr="006A5057">
        <w:rPr>
          <w:rFonts w:ascii="宋体" w:hAnsi="宋体"/>
          <w:color w:val="000000"/>
          <w:sz w:val="24"/>
          <w:szCs w:val="24"/>
        </w:rPr>
        <w:t>.</w:t>
      </w:r>
      <w:r w:rsidRPr="006A5057">
        <w:rPr>
          <w:rFonts w:ascii="宋体" w:hAnsi="宋体" w:hint="eastAsia"/>
          <w:color w:val="000000"/>
          <w:sz w:val="24"/>
          <w:szCs w:val="24"/>
        </w:rPr>
        <w:t xml:space="preserve"> 申请人应按照学院要求参加并通过论文开</w:t>
      </w:r>
      <w:r>
        <w:rPr>
          <w:rFonts w:ascii="宋体" w:hAnsi="宋体" w:hint="eastAsia"/>
          <w:sz w:val="24"/>
          <w:szCs w:val="24"/>
        </w:rPr>
        <w:t>题、中期检查、匿名评审等环节；</w:t>
      </w:r>
    </w:p>
    <w:p w:rsidR="00BE1E18" w:rsidRPr="006A5057" w:rsidRDefault="00D52197" w:rsidP="0061047B">
      <w:pPr>
        <w:spacing w:line="360" w:lineRule="auto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2D2AA3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D33630">
        <w:rPr>
          <w:rFonts w:ascii="宋体" w:hAnsi="宋体" w:hint="eastAsia"/>
          <w:sz w:val="24"/>
          <w:szCs w:val="24"/>
        </w:rPr>
        <w:t>申请人</w:t>
      </w:r>
      <w:r w:rsidR="00BE1E18">
        <w:rPr>
          <w:rFonts w:ascii="宋体" w:hAnsi="宋体" w:hint="eastAsia"/>
          <w:sz w:val="24"/>
          <w:szCs w:val="24"/>
        </w:rPr>
        <w:t>最迟</w:t>
      </w:r>
      <w:r w:rsidR="00D33630">
        <w:rPr>
          <w:rFonts w:ascii="宋体" w:hAnsi="宋体" w:hint="eastAsia"/>
          <w:sz w:val="24"/>
          <w:szCs w:val="24"/>
        </w:rPr>
        <w:t>应于</w:t>
      </w:r>
      <w:r w:rsidR="00B05556">
        <w:rPr>
          <w:rFonts w:ascii="宋体" w:hAnsi="宋体" w:hint="eastAsia"/>
          <w:sz w:val="24"/>
          <w:szCs w:val="24"/>
        </w:rPr>
        <w:t>学院组织的统一</w:t>
      </w:r>
      <w:r w:rsidR="00BE1E18">
        <w:rPr>
          <w:rFonts w:ascii="宋体" w:hAnsi="宋体" w:hint="eastAsia"/>
          <w:sz w:val="24"/>
          <w:szCs w:val="24"/>
        </w:rPr>
        <w:t>论文答辩前一个</w:t>
      </w:r>
      <w:r w:rsidR="00BE1E18" w:rsidRPr="006A5057">
        <w:rPr>
          <w:rFonts w:ascii="宋体" w:hAnsi="宋体" w:hint="eastAsia"/>
          <w:color w:val="000000"/>
          <w:sz w:val="24"/>
          <w:szCs w:val="24"/>
        </w:rPr>
        <w:t>月</w:t>
      </w:r>
      <w:r w:rsidR="00BE1E18" w:rsidRPr="006A5057">
        <w:rPr>
          <w:rFonts w:ascii="宋体" w:hAnsi="宋体" w:hint="eastAsia"/>
          <w:color w:val="000000"/>
          <w:sz w:val="24"/>
          <w:szCs w:val="24"/>
        </w:rPr>
        <w:t>提交</w:t>
      </w:r>
      <w:r w:rsidR="00B05556" w:rsidRPr="006A5057">
        <w:rPr>
          <w:rFonts w:ascii="宋体" w:hAnsi="宋体" w:hint="eastAsia"/>
          <w:color w:val="000000"/>
          <w:sz w:val="24"/>
          <w:szCs w:val="24"/>
        </w:rPr>
        <w:t>能够证明满足提前毕业条件</w:t>
      </w:r>
      <w:r w:rsidR="00BE1E18" w:rsidRPr="006A5057">
        <w:rPr>
          <w:rFonts w:ascii="宋体" w:hAnsi="宋体" w:hint="eastAsia"/>
          <w:color w:val="000000"/>
          <w:sz w:val="24"/>
          <w:szCs w:val="24"/>
        </w:rPr>
        <w:t>的</w:t>
      </w:r>
      <w:r w:rsidR="00B05556" w:rsidRPr="006A5057">
        <w:rPr>
          <w:rFonts w:ascii="宋体" w:hAnsi="宋体" w:hint="eastAsia"/>
          <w:color w:val="000000"/>
          <w:sz w:val="24"/>
          <w:szCs w:val="24"/>
        </w:rPr>
        <w:t>书面</w:t>
      </w:r>
      <w:r w:rsidR="00BE1E18" w:rsidRPr="006A5057">
        <w:rPr>
          <w:rFonts w:ascii="宋体" w:hAnsi="宋体" w:hint="eastAsia"/>
          <w:color w:val="000000"/>
          <w:sz w:val="24"/>
          <w:szCs w:val="24"/>
        </w:rPr>
        <w:t>材料</w:t>
      </w:r>
      <w:r w:rsidR="00BE1E18" w:rsidRPr="006A5057">
        <w:rPr>
          <w:rFonts w:ascii="宋体" w:hAnsi="宋体" w:hint="eastAsia"/>
          <w:color w:val="000000"/>
          <w:sz w:val="24"/>
          <w:szCs w:val="24"/>
        </w:rPr>
        <w:t>；</w:t>
      </w:r>
    </w:p>
    <w:p w:rsidR="00325AD6" w:rsidRPr="006A5057" w:rsidRDefault="00BE1E18" w:rsidP="00C04BE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</w:t>
      </w:r>
      <w:r w:rsidRPr="002D2AA3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Pr="006A5057">
        <w:rPr>
          <w:rFonts w:ascii="宋体" w:hAnsi="宋体" w:hint="eastAsia"/>
          <w:color w:val="000000"/>
          <w:sz w:val="24"/>
          <w:szCs w:val="24"/>
        </w:rPr>
        <w:t>学院审核</w:t>
      </w:r>
      <w:r w:rsidR="007455AF" w:rsidRPr="006A5057">
        <w:rPr>
          <w:rFonts w:ascii="宋体" w:hAnsi="宋体" w:hint="eastAsia"/>
          <w:color w:val="000000"/>
          <w:sz w:val="24"/>
          <w:szCs w:val="24"/>
        </w:rPr>
        <w:t>证明</w:t>
      </w:r>
      <w:r w:rsidRPr="006A5057">
        <w:rPr>
          <w:rFonts w:ascii="宋体" w:hAnsi="宋体" w:hint="eastAsia"/>
          <w:color w:val="000000"/>
          <w:sz w:val="24"/>
          <w:szCs w:val="24"/>
        </w:rPr>
        <w:t>材料</w:t>
      </w:r>
      <w:r w:rsidR="007455AF" w:rsidRPr="006A5057">
        <w:rPr>
          <w:rFonts w:ascii="宋体" w:hAnsi="宋体" w:hint="eastAsia"/>
          <w:color w:val="000000"/>
          <w:sz w:val="24"/>
          <w:szCs w:val="24"/>
        </w:rPr>
        <w:t>后</w:t>
      </w:r>
      <w:r w:rsidRPr="006A5057">
        <w:rPr>
          <w:rFonts w:ascii="宋体" w:hAnsi="宋体" w:hint="eastAsia"/>
          <w:color w:val="000000"/>
          <w:sz w:val="24"/>
          <w:szCs w:val="24"/>
        </w:rPr>
        <w:t>及时告知申请人</w:t>
      </w:r>
      <w:r w:rsidR="007455AF" w:rsidRPr="006A5057">
        <w:rPr>
          <w:rFonts w:ascii="宋体" w:hAnsi="宋体" w:hint="eastAsia"/>
          <w:color w:val="000000"/>
          <w:sz w:val="24"/>
          <w:szCs w:val="24"/>
        </w:rPr>
        <w:t>审核结果并</w:t>
      </w:r>
      <w:r w:rsidRPr="006A5057">
        <w:rPr>
          <w:rFonts w:ascii="宋体" w:hAnsi="宋体" w:hint="eastAsia"/>
          <w:color w:val="000000"/>
          <w:sz w:val="24"/>
          <w:szCs w:val="24"/>
        </w:rPr>
        <w:t>予以公示</w:t>
      </w:r>
      <w:r w:rsidR="00C04BE5" w:rsidRPr="006A5057">
        <w:rPr>
          <w:rFonts w:ascii="宋体" w:hAnsi="宋体" w:hint="eastAsia"/>
          <w:color w:val="000000"/>
          <w:sz w:val="24"/>
          <w:szCs w:val="24"/>
        </w:rPr>
        <w:t>，公示期不少于5个工作日</w:t>
      </w:r>
      <w:r w:rsidR="007455AF" w:rsidRPr="006A5057">
        <w:rPr>
          <w:rFonts w:ascii="宋体" w:hAnsi="宋体" w:hint="eastAsia"/>
          <w:color w:val="000000"/>
          <w:sz w:val="24"/>
          <w:szCs w:val="24"/>
        </w:rPr>
        <w:t>；</w:t>
      </w:r>
      <w:r w:rsidR="00794F23" w:rsidRPr="006A5057">
        <w:rPr>
          <w:rFonts w:ascii="宋体" w:hAnsi="宋体"/>
          <w:color w:val="000000"/>
          <w:sz w:val="24"/>
          <w:szCs w:val="24"/>
        </w:rPr>
        <w:br/>
      </w:r>
      <w:r w:rsidR="00C04BE5" w:rsidRPr="006A5057">
        <w:rPr>
          <w:rFonts w:ascii="宋体" w:hAnsi="宋体" w:hint="eastAsia"/>
          <w:color w:val="000000"/>
          <w:sz w:val="24"/>
          <w:szCs w:val="24"/>
        </w:rPr>
        <w:t>5</w:t>
      </w:r>
      <w:r w:rsidR="00794F23" w:rsidRPr="006A5057">
        <w:rPr>
          <w:rFonts w:ascii="宋体" w:hAnsi="宋体"/>
          <w:color w:val="000000"/>
          <w:sz w:val="24"/>
          <w:szCs w:val="24"/>
        </w:rPr>
        <w:t>.</w:t>
      </w:r>
      <w:r w:rsidR="00C04BE5" w:rsidRPr="006A5057">
        <w:rPr>
          <w:rFonts w:ascii="宋体" w:hAnsi="宋体" w:hint="eastAsia"/>
          <w:color w:val="000000"/>
          <w:sz w:val="24"/>
          <w:szCs w:val="24"/>
        </w:rPr>
        <w:t xml:space="preserve"> 获批提前毕业的申请人可以参加论文答辩，</w:t>
      </w:r>
      <w:r w:rsidR="00854238" w:rsidRPr="006A5057">
        <w:rPr>
          <w:rFonts w:ascii="宋体" w:hAnsi="宋体" w:hint="eastAsia"/>
          <w:color w:val="000000"/>
          <w:sz w:val="24"/>
          <w:szCs w:val="24"/>
        </w:rPr>
        <w:t>对其</w:t>
      </w:r>
      <w:r w:rsidR="00794F23" w:rsidRPr="006A5057">
        <w:rPr>
          <w:rFonts w:ascii="宋体" w:hAnsi="宋体" w:hint="eastAsia"/>
          <w:color w:val="000000"/>
          <w:sz w:val="24"/>
          <w:szCs w:val="24"/>
        </w:rPr>
        <w:t>答辩环节</w:t>
      </w:r>
      <w:r w:rsidR="00854238" w:rsidRPr="006A5057">
        <w:rPr>
          <w:rFonts w:ascii="宋体" w:hAnsi="宋体" w:hint="eastAsia"/>
          <w:color w:val="000000"/>
          <w:sz w:val="24"/>
          <w:szCs w:val="24"/>
        </w:rPr>
        <w:t>的要求</w:t>
      </w:r>
      <w:r w:rsidR="00794F23" w:rsidRPr="006A5057">
        <w:rPr>
          <w:rFonts w:ascii="宋体" w:hAnsi="宋体" w:hint="eastAsia"/>
          <w:color w:val="000000"/>
          <w:sz w:val="24"/>
          <w:szCs w:val="24"/>
        </w:rPr>
        <w:t>与其他正常毕业研究生相同</w:t>
      </w:r>
      <w:r w:rsidR="00325AD6" w:rsidRPr="006A5057">
        <w:rPr>
          <w:rFonts w:ascii="宋体" w:hAnsi="宋体" w:hint="eastAsia"/>
          <w:color w:val="000000"/>
          <w:sz w:val="24"/>
          <w:szCs w:val="24"/>
        </w:rPr>
        <w:t>，学院将严格把关以确保硕士论文的质量。</w:t>
      </w:r>
    </w:p>
    <w:p w:rsidR="00325AD6" w:rsidRPr="009248E6" w:rsidRDefault="00A12BB7" w:rsidP="009248E6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="00325AD6" w:rsidRPr="009248E6">
        <w:rPr>
          <w:rFonts w:ascii="宋体" w:hAnsi="宋体" w:hint="eastAsia"/>
          <w:b/>
          <w:sz w:val="24"/>
          <w:szCs w:val="24"/>
        </w:rPr>
        <w:t>、本规定自发布之日起实施，由法学院</w:t>
      </w:r>
      <w:r w:rsidR="00F94654">
        <w:rPr>
          <w:rFonts w:ascii="宋体" w:hAnsi="宋体" w:hint="eastAsia"/>
          <w:b/>
          <w:sz w:val="24"/>
          <w:szCs w:val="24"/>
        </w:rPr>
        <w:t>学位委员会</w:t>
      </w:r>
      <w:r w:rsidR="00325AD6" w:rsidRPr="009248E6">
        <w:rPr>
          <w:rFonts w:ascii="宋体" w:hAnsi="宋体" w:hint="eastAsia"/>
          <w:b/>
          <w:sz w:val="24"/>
          <w:szCs w:val="24"/>
        </w:rPr>
        <w:t>负责解释。</w:t>
      </w:r>
    </w:p>
    <w:p w:rsidR="00325AD6" w:rsidRPr="002819BD" w:rsidRDefault="00325AD6" w:rsidP="00606DBA">
      <w:pPr>
        <w:spacing w:line="360" w:lineRule="auto"/>
        <w:rPr>
          <w:rFonts w:ascii="宋体"/>
          <w:sz w:val="24"/>
          <w:szCs w:val="24"/>
        </w:rPr>
      </w:pPr>
    </w:p>
    <w:p w:rsidR="00325AD6" w:rsidRPr="002819BD" w:rsidRDefault="00325AD6" w:rsidP="002819BD">
      <w:pPr>
        <w:spacing w:line="360" w:lineRule="auto"/>
        <w:ind w:firstLine="420"/>
        <w:jc w:val="right"/>
        <w:rPr>
          <w:rFonts w:ascii="宋体"/>
          <w:sz w:val="24"/>
          <w:szCs w:val="24"/>
        </w:rPr>
      </w:pPr>
      <w:r w:rsidRPr="002819BD">
        <w:rPr>
          <w:rFonts w:ascii="宋体" w:hAnsi="宋体" w:hint="eastAsia"/>
          <w:sz w:val="24"/>
          <w:szCs w:val="24"/>
        </w:rPr>
        <w:t>北京交通大学法学院</w:t>
      </w:r>
    </w:p>
    <w:p w:rsidR="00325AD6" w:rsidRDefault="00213E5B" w:rsidP="002819BD">
      <w:pPr>
        <w:spacing w:line="360" w:lineRule="auto"/>
        <w:ind w:right="140" w:firstLine="42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2021</w:t>
      </w:r>
      <w:r w:rsidR="00325AD6" w:rsidRPr="002819BD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 w:rsidR="00325AD6" w:rsidRPr="002819BD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</w:t>
      </w:r>
      <w:r w:rsidR="00325AD6" w:rsidRPr="002819BD">
        <w:rPr>
          <w:rFonts w:ascii="宋体" w:hAnsi="宋体" w:hint="eastAsia"/>
          <w:sz w:val="24"/>
          <w:szCs w:val="24"/>
        </w:rPr>
        <w:t>日</w:t>
      </w:r>
    </w:p>
    <w:p w:rsidR="00797B4D" w:rsidRDefault="00797B4D" w:rsidP="002819BD">
      <w:pPr>
        <w:spacing w:line="360" w:lineRule="auto"/>
        <w:ind w:right="140" w:firstLine="420"/>
        <w:jc w:val="right"/>
        <w:rPr>
          <w:rFonts w:ascii="宋体" w:hAnsi="宋体"/>
          <w:sz w:val="24"/>
          <w:szCs w:val="24"/>
        </w:rPr>
      </w:pPr>
    </w:p>
    <w:p w:rsidR="00797B4D" w:rsidRDefault="00797B4D" w:rsidP="002819BD">
      <w:pPr>
        <w:spacing w:line="360" w:lineRule="auto"/>
        <w:ind w:right="140" w:firstLine="420"/>
        <w:jc w:val="right"/>
        <w:rPr>
          <w:rFonts w:ascii="宋体" w:hAnsi="宋体"/>
          <w:sz w:val="24"/>
          <w:szCs w:val="24"/>
        </w:rPr>
      </w:pPr>
    </w:p>
    <w:p w:rsidR="001F1B3D" w:rsidRDefault="001F1B3D" w:rsidP="00797B4D">
      <w:pPr>
        <w:snapToGrid w:val="0"/>
        <w:spacing w:line="300" w:lineRule="auto"/>
        <w:rPr>
          <w:rFonts w:ascii="仿宋_GB2312" w:eastAsia="仿宋_GB2312" w:hAnsi="宋体" w:cs="Microsoft Uighur"/>
          <w:color w:val="000000"/>
          <w:sz w:val="28"/>
          <w:szCs w:val="28"/>
        </w:rPr>
      </w:pPr>
      <w:bookmarkStart w:id="0" w:name="_GoBack"/>
      <w:bookmarkEnd w:id="0"/>
    </w:p>
    <w:p w:rsidR="00797B4D" w:rsidRDefault="00797B4D" w:rsidP="00797B4D">
      <w:pPr>
        <w:snapToGrid w:val="0"/>
        <w:spacing w:line="300" w:lineRule="auto"/>
        <w:rPr>
          <w:rFonts w:ascii="仿宋_GB2312" w:eastAsia="仿宋_GB2312" w:hAnsi="宋体" w:cs="Microsoft Uighur"/>
          <w:color w:val="000000"/>
          <w:sz w:val="28"/>
          <w:szCs w:val="28"/>
        </w:rPr>
      </w:pPr>
      <w:r w:rsidRPr="00AA057E">
        <w:rPr>
          <w:rFonts w:ascii="仿宋_GB2312" w:eastAsia="仿宋_GB2312" w:hAnsi="宋体" w:cs="Microsoft Uighur" w:hint="eastAsia"/>
          <w:color w:val="000000"/>
          <w:sz w:val="28"/>
          <w:szCs w:val="28"/>
        </w:rPr>
        <w:t>附件</w:t>
      </w:r>
    </w:p>
    <w:p w:rsidR="00797B4D" w:rsidRPr="00797B4D" w:rsidRDefault="00797B4D" w:rsidP="00797B4D">
      <w:pPr>
        <w:jc w:val="center"/>
        <w:rPr>
          <w:rFonts w:ascii="华文中宋" w:eastAsia="华文中宋" w:hAnsi="华文中宋" w:cs="Microsoft Uighur"/>
          <w:b/>
          <w:sz w:val="32"/>
          <w:szCs w:val="32"/>
        </w:rPr>
      </w:pPr>
      <w:r w:rsidRPr="00797B4D">
        <w:rPr>
          <w:rFonts w:ascii="华文中宋" w:eastAsia="华文中宋" w:hAnsi="华文中宋" w:cs="Microsoft Uighur" w:hint="eastAsia"/>
          <w:b/>
          <w:sz w:val="32"/>
          <w:szCs w:val="32"/>
        </w:rPr>
        <w:t>北京交通大学法学院全日制硕士研究生提前毕业</w:t>
      </w:r>
    </w:p>
    <w:p w:rsidR="00797B4D" w:rsidRPr="00797B4D" w:rsidRDefault="00797B4D" w:rsidP="00797B4D">
      <w:pPr>
        <w:jc w:val="center"/>
        <w:rPr>
          <w:rFonts w:ascii="华文中宋" w:eastAsia="华文中宋" w:hAnsi="华文中宋" w:cs="Microsoft Uighur"/>
          <w:b/>
          <w:sz w:val="32"/>
          <w:szCs w:val="32"/>
        </w:rPr>
      </w:pPr>
      <w:r w:rsidRPr="00797B4D">
        <w:rPr>
          <w:rFonts w:ascii="华文中宋" w:eastAsia="华文中宋" w:hAnsi="华文中宋" w:cs="Microsoft Uighur" w:hint="eastAsia"/>
          <w:b/>
          <w:sz w:val="32"/>
          <w:szCs w:val="32"/>
        </w:rPr>
        <w:t>申请表</w:t>
      </w:r>
    </w:p>
    <w:tbl>
      <w:tblPr>
        <w:tblW w:w="8592" w:type="dxa"/>
        <w:jc w:val="center"/>
        <w:tblInd w:w="-194" w:type="dxa"/>
        <w:tblLayout w:type="fixed"/>
        <w:tblLook w:val="0000"/>
      </w:tblPr>
      <w:tblGrid>
        <w:gridCol w:w="1462"/>
        <w:gridCol w:w="1940"/>
        <w:gridCol w:w="1418"/>
        <w:gridCol w:w="1701"/>
        <w:gridCol w:w="2071"/>
      </w:tblGrid>
      <w:tr w:rsidR="00797B4D" w:rsidRPr="00E94950" w:rsidTr="00451597">
        <w:trPr>
          <w:trHeight w:val="519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949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949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949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97B4D" w:rsidRPr="00E94950" w:rsidTr="00451597">
        <w:trPr>
          <w:trHeight w:val="425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949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949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7B4D" w:rsidRPr="00E94950" w:rsidTr="00451597">
        <w:trPr>
          <w:trHeight w:val="477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949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学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7B4D" w:rsidRPr="00E94950" w:rsidTr="00143699">
        <w:trPr>
          <w:trHeight w:val="517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5B2305" w:rsidP="0045159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r w:rsidR="00797B4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考分数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14369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Default="00797B4D" w:rsidP="00797B4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97B4D" w:rsidRPr="00E94950" w:rsidRDefault="00797B4D" w:rsidP="0045159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学位课加权平均分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7B4D" w:rsidRPr="00E94950" w:rsidTr="00451597">
        <w:trPr>
          <w:trHeight w:val="551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7B4D" w:rsidRPr="00E94950" w:rsidTr="00451597">
        <w:trPr>
          <w:trHeight w:val="350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  <w:r w:rsidR="001436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（学习成绩、科研成果情况及综合表现</w:t>
            </w:r>
          </w:p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（附相关支撑材料）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Default="00797B4D" w:rsidP="00451597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43699" w:rsidRDefault="00143699" w:rsidP="00451597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43699" w:rsidRDefault="00143699" w:rsidP="00451597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43699" w:rsidRDefault="00143699" w:rsidP="00451597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43699" w:rsidRDefault="00143699" w:rsidP="00451597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43699" w:rsidRPr="00E94950" w:rsidRDefault="00143699" w:rsidP="00451597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签字：</w:t>
            </w:r>
          </w:p>
        </w:tc>
      </w:tr>
      <w:tr w:rsidR="00797B4D" w:rsidRPr="00E94950" w:rsidTr="00451597">
        <w:trPr>
          <w:trHeight w:val="1824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797B4D" w:rsidP="00451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导师意见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Default="00797B4D" w:rsidP="0045159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97B4D" w:rsidRDefault="00797B4D" w:rsidP="0045159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97B4D" w:rsidRDefault="00797B4D" w:rsidP="0045159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97B4D" w:rsidRDefault="00797B4D" w:rsidP="0045159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97B4D" w:rsidRPr="00E94950" w:rsidRDefault="00797B4D" w:rsidP="0045159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</w:tc>
      </w:tr>
      <w:tr w:rsidR="00797B4D" w:rsidRPr="00E94950" w:rsidTr="00451597">
        <w:trPr>
          <w:trHeight w:val="1433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Pr="00E94950" w:rsidRDefault="00143699" w:rsidP="0045159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797B4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4D" w:rsidRDefault="00797B4D" w:rsidP="0045159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97B4D" w:rsidRDefault="00797B4D" w:rsidP="0045159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97B4D" w:rsidRDefault="00797B4D" w:rsidP="00451597">
            <w:pPr>
              <w:widowControl/>
              <w:ind w:right="480" w:firstLineChars="1750" w:firstLine="420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:rsidR="00797B4D" w:rsidRDefault="00797B4D" w:rsidP="00451597">
            <w:pPr>
              <w:widowControl/>
              <w:ind w:right="480" w:firstLineChars="1750" w:firstLine="420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签字（盖章）</w:t>
            </w:r>
          </w:p>
          <w:p w:rsidR="00797B4D" w:rsidRDefault="00797B4D" w:rsidP="0045159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年   月   日</w:t>
            </w:r>
          </w:p>
          <w:p w:rsidR="00797B4D" w:rsidRPr="00E94950" w:rsidRDefault="00797B4D" w:rsidP="00451597">
            <w:pPr>
              <w:ind w:right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97B4D" w:rsidRDefault="00797B4D" w:rsidP="00797B4D">
      <w:pPr>
        <w:jc w:val="left"/>
        <w:rPr>
          <w:rFonts w:ascii="仿宋" w:eastAsia="仿宋" w:hAnsi="仿宋" w:cs="仿宋"/>
          <w:sz w:val="28"/>
          <w:szCs w:val="28"/>
        </w:rPr>
      </w:pPr>
    </w:p>
    <w:p w:rsidR="00797B4D" w:rsidRPr="002819BD" w:rsidRDefault="00797B4D" w:rsidP="002819BD">
      <w:pPr>
        <w:spacing w:line="360" w:lineRule="auto"/>
        <w:ind w:right="140" w:firstLine="420"/>
        <w:jc w:val="right"/>
        <w:rPr>
          <w:rFonts w:ascii="宋体"/>
          <w:sz w:val="24"/>
          <w:szCs w:val="24"/>
        </w:rPr>
      </w:pPr>
    </w:p>
    <w:sectPr w:rsidR="00797B4D" w:rsidRPr="002819BD" w:rsidSect="00D9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9E" w:rsidRDefault="0010419E" w:rsidP="000907A2">
      <w:r>
        <w:separator/>
      </w:r>
    </w:p>
  </w:endnote>
  <w:endnote w:type="continuationSeparator" w:id="0">
    <w:p w:rsidR="0010419E" w:rsidRDefault="0010419E" w:rsidP="00090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9E" w:rsidRDefault="0010419E" w:rsidP="000907A2">
      <w:r>
        <w:separator/>
      </w:r>
    </w:p>
  </w:footnote>
  <w:footnote w:type="continuationSeparator" w:id="0">
    <w:p w:rsidR="0010419E" w:rsidRDefault="0010419E" w:rsidP="00090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A76"/>
    <w:rsid w:val="00002EFE"/>
    <w:rsid w:val="000150CE"/>
    <w:rsid w:val="000306E6"/>
    <w:rsid w:val="00066F31"/>
    <w:rsid w:val="000907A2"/>
    <w:rsid w:val="0009139B"/>
    <w:rsid w:val="000B02CC"/>
    <w:rsid w:val="000B5B94"/>
    <w:rsid w:val="00103E4E"/>
    <w:rsid w:val="0010419E"/>
    <w:rsid w:val="001062B2"/>
    <w:rsid w:val="00133225"/>
    <w:rsid w:val="00143699"/>
    <w:rsid w:val="00150BF2"/>
    <w:rsid w:val="00181903"/>
    <w:rsid w:val="00181ACD"/>
    <w:rsid w:val="00191788"/>
    <w:rsid w:val="001A2707"/>
    <w:rsid w:val="001C6700"/>
    <w:rsid w:val="001C7765"/>
    <w:rsid w:val="001D1499"/>
    <w:rsid w:val="001E3F0B"/>
    <w:rsid w:val="001E6FD7"/>
    <w:rsid w:val="001F1312"/>
    <w:rsid w:val="001F1B3D"/>
    <w:rsid w:val="0020413C"/>
    <w:rsid w:val="00213E5B"/>
    <w:rsid w:val="0026044F"/>
    <w:rsid w:val="00270F7E"/>
    <w:rsid w:val="002715D3"/>
    <w:rsid w:val="002819BD"/>
    <w:rsid w:val="00290AA7"/>
    <w:rsid w:val="002C1997"/>
    <w:rsid w:val="002D0601"/>
    <w:rsid w:val="002D2AA3"/>
    <w:rsid w:val="002F151F"/>
    <w:rsid w:val="00305ECE"/>
    <w:rsid w:val="00322F3A"/>
    <w:rsid w:val="00325AD6"/>
    <w:rsid w:val="00380A81"/>
    <w:rsid w:val="003971A8"/>
    <w:rsid w:val="003B0DA6"/>
    <w:rsid w:val="003B651A"/>
    <w:rsid w:val="003D29E1"/>
    <w:rsid w:val="003E2709"/>
    <w:rsid w:val="00415CBE"/>
    <w:rsid w:val="00421E62"/>
    <w:rsid w:val="00457ADF"/>
    <w:rsid w:val="00484978"/>
    <w:rsid w:val="00495E59"/>
    <w:rsid w:val="004C0AD3"/>
    <w:rsid w:val="004D3582"/>
    <w:rsid w:val="004E411E"/>
    <w:rsid w:val="005073E2"/>
    <w:rsid w:val="0052390B"/>
    <w:rsid w:val="005368BA"/>
    <w:rsid w:val="00547F78"/>
    <w:rsid w:val="005564EB"/>
    <w:rsid w:val="005A043E"/>
    <w:rsid w:val="005A0E72"/>
    <w:rsid w:val="005B03B7"/>
    <w:rsid w:val="005B2305"/>
    <w:rsid w:val="005C0EB5"/>
    <w:rsid w:val="005C5272"/>
    <w:rsid w:val="005D4D57"/>
    <w:rsid w:val="00601202"/>
    <w:rsid w:val="006014C5"/>
    <w:rsid w:val="00606DBA"/>
    <w:rsid w:val="0061047B"/>
    <w:rsid w:val="00616B06"/>
    <w:rsid w:val="00643347"/>
    <w:rsid w:val="006455B7"/>
    <w:rsid w:val="006720D8"/>
    <w:rsid w:val="006A5057"/>
    <w:rsid w:val="006B3A76"/>
    <w:rsid w:val="006C1BAF"/>
    <w:rsid w:val="006E0D50"/>
    <w:rsid w:val="006E74B5"/>
    <w:rsid w:val="006F06C9"/>
    <w:rsid w:val="00717C2B"/>
    <w:rsid w:val="00720BEC"/>
    <w:rsid w:val="007455AF"/>
    <w:rsid w:val="00777E99"/>
    <w:rsid w:val="00782E6E"/>
    <w:rsid w:val="00787633"/>
    <w:rsid w:val="00790520"/>
    <w:rsid w:val="00794F23"/>
    <w:rsid w:val="00797B4D"/>
    <w:rsid w:val="007A0365"/>
    <w:rsid w:val="007A041A"/>
    <w:rsid w:val="007B43EE"/>
    <w:rsid w:val="007B6414"/>
    <w:rsid w:val="007C0EDB"/>
    <w:rsid w:val="007D289D"/>
    <w:rsid w:val="007F4950"/>
    <w:rsid w:val="0080166B"/>
    <w:rsid w:val="00854238"/>
    <w:rsid w:val="00860139"/>
    <w:rsid w:val="00865CCD"/>
    <w:rsid w:val="008735A8"/>
    <w:rsid w:val="00880948"/>
    <w:rsid w:val="00881A12"/>
    <w:rsid w:val="008B1E7E"/>
    <w:rsid w:val="008D5779"/>
    <w:rsid w:val="008F51AD"/>
    <w:rsid w:val="009248E6"/>
    <w:rsid w:val="009834A5"/>
    <w:rsid w:val="00985ADB"/>
    <w:rsid w:val="0099315F"/>
    <w:rsid w:val="009A00A7"/>
    <w:rsid w:val="009A5916"/>
    <w:rsid w:val="009C052B"/>
    <w:rsid w:val="009C1F9A"/>
    <w:rsid w:val="009C4437"/>
    <w:rsid w:val="009E259E"/>
    <w:rsid w:val="009E49B4"/>
    <w:rsid w:val="009F4C5F"/>
    <w:rsid w:val="00A12BB7"/>
    <w:rsid w:val="00A15271"/>
    <w:rsid w:val="00A175C9"/>
    <w:rsid w:val="00A2659C"/>
    <w:rsid w:val="00A64177"/>
    <w:rsid w:val="00A74B7C"/>
    <w:rsid w:val="00A8646E"/>
    <w:rsid w:val="00A97FFD"/>
    <w:rsid w:val="00AA0A52"/>
    <w:rsid w:val="00AE69D1"/>
    <w:rsid w:val="00B02C98"/>
    <w:rsid w:val="00B05556"/>
    <w:rsid w:val="00B135F5"/>
    <w:rsid w:val="00B40843"/>
    <w:rsid w:val="00B40C5F"/>
    <w:rsid w:val="00B63C93"/>
    <w:rsid w:val="00B65295"/>
    <w:rsid w:val="00B7137D"/>
    <w:rsid w:val="00B74505"/>
    <w:rsid w:val="00B9457D"/>
    <w:rsid w:val="00BA4510"/>
    <w:rsid w:val="00BB19C1"/>
    <w:rsid w:val="00BD4719"/>
    <w:rsid w:val="00BE1E18"/>
    <w:rsid w:val="00BE2BCF"/>
    <w:rsid w:val="00C04BE5"/>
    <w:rsid w:val="00C40521"/>
    <w:rsid w:val="00C42CFF"/>
    <w:rsid w:val="00C54717"/>
    <w:rsid w:val="00C66002"/>
    <w:rsid w:val="00C67888"/>
    <w:rsid w:val="00C711E8"/>
    <w:rsid w:val="00C85F9D"/>
    <w:rsid w:val="00C91B9F"/>
    <w:rsid w:val="00C931DE"/>
    <w:rsid w:val="00CA08F2"/>
    <w:rsid w:val="00CA5337"/>
    <w:rsid w:val="00CC1B7D"/>
    <w:rsid w:val="00CD2DCC"/>
    <w:rsid w:val="00D02D05"/>
    <w:rsid w:val="00D33630"/>
    <w:rsid w:val="00D52197"/>
    <w:rsid w:val="00D90F93"/>
    <w:rsid w:val="00D9242D"/>
    <w:rsid w:val="00D92F54"/>
    <w:rsid w:val="00D93AE9"/>
    <w:rsid w:val="00D97DB0"/>
    <w:rsid w:val="00DA15CF"/>
    <w:rsid w:val="00DA1A5E"/>
    <w:rsid w:val="00DC0E8A"/>
    <w:rsid w:val="00E02A19"/>
    <w:rsid w:val="00E05F23"/>
    <w:rsid w:val="00E1621A"/>
    <w:rsid w:val="00E45007"/>
    <w:rsid w:val="00E849A0"/>
    <w:rsid w:val="00E85974"/>
    <w:rsid w:val="00E870EC"/>
    <w:rsid w:val="00EC4CEC"/>
    <w:rsid w:val="00EF022B"/>
    <w:rsid w:val="00F04AD2"/>
    <w:rsid w:val="00F12819"/>
    <w:rsid w:val="00F159B8"/>
    <w:rsid w:val="00F20680"/>
    <w:rsid w:val="00F34D7F"/>
    <w:rsid w:val="00F5345D"/>
    <w:rsid w:val="00F9455D"/>
    <w:rsid w:val="00F94654"/>
    <w:rsid w:val="00FC23F6"/>
    <w:rsid w:val="00FD0DC0"/>
    <w:rsid w:val="00FE5D52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90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907A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90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907A2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0907A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97B4D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797B4D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6F06C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F06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C481E-DF56-4D87-9069-47E662B6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lenovo</cp:lastModifiedBy>
  <cp:revision>88</cp:revision>
  <dcterms:created xsi:type="dcterms:W3CDTF">2021-04-06T01:40:00Z</dcterms:created>
  <dcterms:modified xsi:type="dcterms:W3CDTF">2021-04-07T02:45:00Z</dcterms:modified>
</cp:coreProperties>
</file>